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2D" w:rsidRPr="00E440EF" w:rsidRDefault="00CF4D2D" w:rsidP="00E259D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  <w:r w:rsidRPr="00E440EF">
        <w:rPr>
          <w:rFonts w:ascii="Arial" w:hAnsi="Arial" w:cs="Arial"/>
          <w:b/>
        </w:rPr>
        <w:t xml:space="preserve">Перечень документов, </w:t>
      </w:r>
      <w:r>
        <w:rPr>
          <w:rFonts w:ascii="Arial" w:hAnsi="Arial" w:cs="Arial"/>
          <w:b/>
        </w:rPr>
        <w:t>предоставляемых</w:t>
      </w:r>
      <w:r w:rsidRPr="00E440EF">
        <w:rPr>
          <w:rFonts w:ascii="Arial" w:hAnsi="Arial" w:cs="Arial"/>
          <w:b/>
        </w:rPr>
        <w:t xml:space="preserve"> </w:t>
      </w:r>
      <w:r w:rsidR="00AE770C">
        <w:rPr>
          <w:rFonts w:ascii="Arial" w:hAnsi="Arial" w:cs="Arial"/>
          <w:b/>
        </w:rPr>
        <w:t xml:space="preserve">собственником или иным законным владельцем объекта микрогенерации </w:t>
      </w:r>
      <w:r w:rsidRPr="00E440EF">
        <w:rPr>
          <w:rFonts w:ascii="Arial" w:hAnsi="Arial" w:cs="Arial"/>
          <w:b/>
        </w:rPr>
        <w:t xml:space="preserve">для заключения договора </w:t>
      </w:r>
      <w:r w:rsidRPr="00E440EF">
        <w:rPr>
          <w:rFonts w:ascii="Arial" w:hAnsi="Arial" w:cs="Arial"/>
          <w:b/>
          <w:bCs/>
        </w:rPr>
        <w:t>купл</w:t>
      </w:r>
      <w:r w:rsidR="00AE770C">
        <w:rPr>
          <w:rFonts w:ascii="Arial" w:hAnsi="Arial" w:cs="Arial"/>
          <w:b/>
          <w:bCs/>
        </w:rPr>
        <w:t>и-продажи электрической энергии, произведенной на объектах микрогенерации</w:t>
      </w:r>
    </w:p>
    <w:p w:rsidR="00CF4D2D" w:rsidRDefault="00CF4D2D" w:rsidP="00A95A42">
      <w:pPr>
        <w:pStyle w:val="ab"/>
        <w:ind w:firstLine="0"/>
        <w:jc w:val="center"/>
        <w:rPr>
          <w:rFonts w:cs="Arial"/>
          <w:i/>
        </w:rPr>
      </w:pPr>
      <w:r w:rsidRPr="00E440EF">
        <w:rPr>
          <w:rFonts w:cs="Arial"/>
          <w:i/>
        </w:rPr>
        <w:t>в соответствии с Основными положениями</w:t>
      </w:r>
      <w:r w:rsidRPr="00E440EF">
        <w:rPr>
          <w:rStyle w:val="a9"/>
          <w:rFonts w:cs="Arial"/>
          <w:i/>
        </w:rPr>
        <w:footnoteReference w:id="1"/>
      </w:r>
    </w:p>
    <w:p w:rsidR="00FB7026" w:rsidRDefault="00FB7026" w:rsidP="00A95A42">
      <w:pPr>
        <w:pStyle w:val="ab"/>
        <w:ind w:firstLine="0"/>
        <w:jc w:val="center"/>
        <w:rPr>
          <w:rFonts w:cs="Arial"/>
          <w:i/>
        </w:rPr>
      </w:pPr>
    </w:p>
    <w:p w:rsidR="00FB7026" w:rsidRPr="0087119C" w:rsidRDefault="00FB7026" w:rsidP="00FB7026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7119C">
        <w:rPr>
          <w:rFonts w:ascii="Arial" w:hAnsi="Arial" w:cs="Arial"/>
          <w:sz w:val="20"/>
          <w:szCs w:val="20"/>
        </w:rPr>
        <w:t>Если в отношении энергопринимающих устройств заявителя начата процедура технологического присоединения, заявление о заключении договора в АО «ЭК «Восток» не подается. В таком случае указанное заявление подается через сетевую организацию, к объектам которой планируется осуществление технологического присоединения</w:t>
      </w:r>
      <w:r w:rsidRPr="0087119C">
        <w:rPr>
          <w:rFonts w:ascii="Arial" w:hAnsi="Arial" w:cs="Arial"/>
          <w:sz w:val="20"/>
          <w:szCs w:val="20"/>
          <w:vertAlign w:val="superscript"/>
        </w:rPr>
        <w:footnoteReference w:id="2"/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348"/>
      </w:tblGrid>
      <w:tr w:rsidR="00000000" w:rsidTr="00CF4D2D">
        <w:tc>
          <w:tcPr>
            <w:tcW w:w="425" w:type="dxa"/>
            <w:shd w:val="clear" w:color="auto" w:fill="BFBFBF"/>
          </w:tcPr>
          <w:p w:rsidR="00CF4D2D" w:rsidRPr="00E440EF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348" w:type="dxa"/>
            <w:shd w:val="clear" w:color="auto" w:fill="BFBFBF"/>
          </w:tcPr>
          <w:p w:rsidR="00CF4D2D" w:rsidRPr="00E440EF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000000" w:rsidTr="00CF4D2D">
        <w:trPr>
          <w:trHeight w:val="1341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142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348" w:type="dxa"/>
            <w:shd w:val="clear" w:color="auto" w:fill="auto"/>
          </w:tcPr>
          <w:p w:rsidR="00CF4D2D" w:rsidRPr="00E440EF" w:rsidRDefault="00CF4D2D" w:rsidP="00FB7026">
            <w:p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CF4D2D" w:rsidRPr="00E440EF" w:rsidRDefault="00CF4D2D" w:rsidP="00FB7026">
            <w:p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440EF">
              <w:rPr>
                <w:rFonts w:ascii="Arial" w:hAnsi="Arial" w:cs="Arial"/>
                <w:sz w:val="20"/>
                <w:szCs w:val="20"/>
              </w:rPr>
              <w:t>с указанием:</w:t>
            </w:r>
          </w:p>
          <w:p w:rsidR="00CF4D2D" w:rsidRPr="009C7652" w:rsidRDefault="00CF4D2D" w:rsidP="00FB7026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E440EF">
              <w:rPr>
                <w:rFonts w:ascii="Arial" w:hAnsi="Arial" w:cs="Arial"/>
                <w:sz w:val="20"/>
                <w:szCs w:val="20"/>
              </w:rPr>
              <w:t xml:space="preserve">места нахождения </w:t>
            </w:r>
            <w:r w:rsidR="00AE770C">
              <w:rPr>
                <w:rFonts w:ascii="Arial" w:hAnsi="Arial" w:cs="Arial"/>
                <w:sz w:val="20"/>
                <w:szCs w:val="20"/>
              </w:rPr>
              <w:t>объекта микрогенерации, в отношении которого</w:t>
            </w:r>
            <w:r w:rsidRPr="00E440EF">
              <w:rPr>
                <w:rFonts w:ascii="Arial" w:hAnsi="Arial" w:cs="Arial"/>
                <w:sz w:val="20"/>
                <w:szCs w:val="20"/>
              </w:rPr>
              <w:t xml:space="preserve"> заявитель намерен заключить договор, банковских рекв</w:t>
            </w:r>
            <w:r>
              <w:rPr>
                <w:rFonts w:ascii="Arial" w:hAnsi="Arial" w:cs="Arial"/>
                <w:sz w:val="20"/>
                <w:szCs w:val="20"/>
              </w:rPr>
              <w:t xml:space="preserve">изитов, данных о руководителе, </w:t>
            </w:r>
            <w:r w:rsidRPr="00E440EF">
              <w:rPr>
                <w:rFonts w:ascii="Arial" w:hAnsi="Arial" w:cs="Arial"/>
                <w:sz w:val="20"/>
                <w:szCs w:val="20"/>
              </w:rPr>
              <w:t>иных необходимых для составления договора сведений согласно требования</w:t>
            </w:r>
            <w:r w:rsidR="009C7652">
              <w:rPr>
                <w:rFonts w:ascii="Arial" w:hAnsi="Arial" w:cs="Arial"/>
                <w:sz w:val="20"/>
                <w:szCs w:val="20"/>
              </w:rPr>
              <w:t>м действующего законодательства;</w:t>
            </w:r>
          </w:p>
          <w:p w:rsidR="009C7652" w:rsidRPr="00E440EF" w:rsidRDefault="009C7652" w:rsidP="00FB7026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реквизитов для перечисления</w:t>
            </w:r>
            <w:r w:rsidR="009C4383">
              <w:rPr>
                <w:rFonts w:ascii="Arial" w:hAnsi="Arial" w:cs="Arial"/>
                <w:sz w:val="20"/>
                <w:szCs w:val="20"/>
              </w:rPr>
              <w:t xml:space="preserve"> денежных средств</w:t>
            </w:r>
            <w:r w:rsidR="00A95A42">
              <w:rPr>
                <w:rFonts w:ascii="Arial" w:hAnsi="Arial" w:cs="Arial"/>
                <w:sz w:val="20"/>
                <w:szCs w:val="20"/>
              </w:rPr>
              <w:t xml:space="preserve"> потребителю (выписка</w:t>
            </w:r>
            <w:r w:rsidR="009C4383">
              <w:rPr>
                <w:rFonts w:ascii="Arial" w:hAnsi="Arial" w:cs="Arial"/>
                <w:sz w:val="20"/>
                <w:szCs w:val="20"/>
              </w:rPr>
              <w:t xml:space="preserve"> с банковского счета).</w:t>
            </w:r>
          </w:p>
          <w:p w:rsidR="00CF4D2D" w:rsidRPr="00E440EF" w:rsidRDefault="00AE770C" w:rsidP="0062642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в оригинале</w:t>
            </w:r>
          </w:p>
        </w:tc>
      </w:tr>
      <w:tr w:rsidR="00000000" w:rsidTr="00FB3156">
        <w:trPr>
          <w:trHeight w:val="808"/>
        </w:trPr>
        <w:tc>
          <w:tcPr>
            <w:tcW w:w="1077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Указанные ниже документы предоставляются в виде </w:t>
            </w:r>
            <w:r w:rsidR="003D2C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заверенных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либо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не</w:t>
            </w:r>
            <w:r w:rsidR="003D2C49"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заверенных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</w:p>
          <w:p w:rsidR="00CF4D2D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>гарантирующим поставщиком их идентичности</w:t>
            </w:r>
            <w:r w:rsidRPr="003129F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000000" w:rsidTr="00CF4D2D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348" w:type="dxa"/>
            <w:shd w:val="clear" w:color="auto" w:fill="auto"/>
          </w:tcPr>
          <w:p w:rsidR="00CF4D2D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E440EF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полномочия лица, подписавшего заявление от имени заявителя</w:t>
            </w:r>
          </w:p>
          <w:p w:rsidR="00CF4D2D" w:rsidRPr="00E440EF" w:rsidRDefault="00CF4D2D" w:rsidP="00FB7026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CB21CF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E440EF">
              <w:rPr>
                <w:rFonts w:ascii="Arial" w:hAnsi="Arial" w:cs="Arial"/>
                <w:i/>
                <w:sz w:val="20"/>
                <w:szCs w:val="20"/>
              </w:rPr>
              <w:t xml:space="preserve">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</w:t>
            </w:r>
            <w:hyperlink r:id="rId11" w:history="1">
              <w:r w:rsidRPr="00E440EF">
                <w:rPr>
                  <w:rStyle w:val="af5"/>
                  <w:rFonts w:ascii="Arial" w:hAnsi="Arial" w:cs="Arial"/>
                  <w:i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E440EF">
              <w:rPr>
                <w:rFonts w:ascii="Arial" w:hAnsi="Arial" w:cs="Arial"/>
                <w:i/>
                <w:sz w:val="20"/>
                <w:szCs w:val="20"/>
              </w:rPr>
              <w:t>, удостоверяющего личность, если заявителем выступает индивидуальный предприниматель или гражданин</w:t>
            </w:r>
          </w:p>
        </w:tc>
      </w:tr>
      <w:tr w:rsidR="00000000" w:rsidTr="003D2C49">
        <w:trPr>
          <w:trHeight w:val="706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288" w:hanging="283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348" w:type="dxa"/>
            <w:shd w:val="clear" w:color="auto" w:fill="auto"/>
          </w:tcPr>
          <w:p w:rsidR="00CF4D2D" w:rsidRPr="00E440EF" w:rsidRDefault="00CF4D2D" w:rsidP="006264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Pr="00E440EF">
              <w:rPr>
                <w:rFonts w:ascii="Arial" w:hAnsi="Arial" w:cs="Arial"/>
                <w:b/>
                <w:sz w:val="20"/>
                <w:szCs w:val="20"/>
              </w:rPr>
              <w:t>окументы, подтверждающие право собственности</w:t>
            </w:r>
            <w:r w:rsidRPr="00E440EF">
              <w:rPr>
                <w:rFonts w:ascii="Arial" w:hAnsi="Arial" w:cs="Arial"/>
                <w:sz w:val="20"/>
                <w:szCs w:val="20"/>
              </w:rPr>
              <w:t xml:space="preserve">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      </w:r>
            <w:r w:rsidR="003D2C49">
              <w:rPr>
                <w:rFonts w:ascii="Arial" w:hAnsi="Arial" w:cs="Arial"/>
                <w:sz w:val="20"/>
                <w:szCs w:val="20"/>
              </w:rPr>
              <w:t>объект микрогенерации</w:t>
            </w:r>
          </w:p>
        </w:tc>
      </w:tr>
      <w:tr w:rsidR="00000000" w:rsidTr="00CF4D2D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288" w:hanging="283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348" w:type="dxa"/>
            <w:shd w:val="clear" w:color="auto" w:fill="auto"/>
          </w:tcPr>
          <w:p w:rsidR="00CF4D2D" w:rsidRPr="00A10692" w:rsidRDefault="00E259D3" w:rsidP="006A7ABC">
            <w:pPr>
              <w:spacing w:after="0" w:line="240" w:lineRule="auto"/>
              <w:ind w:firstLine="3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10692">
              <w:rPr>
                <w:rFonts w:ascii="Arial" w:hAnsi="Arial" w:cs="Arial"/>
                <w:b/>
                <w:sz w:val="20"/>
                <w:szCs w:val="20"/>
              </w:rPr>
              <w:t>Акт об осуществлении технологического присоединения</w:t>
            </w:r>
            <w:r w:rsidR="00A10692" w:rsidRPr="00A10692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A10692" w:rsidRPr="006A7AB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уведомление об обеспечении сетевой организацией возможности присоединения к электрическим сетям</w:t>
            </w:r>
            <w:r w:rsidR="00CF4D2D" w:rsidRPr="00A106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4D2D" w:rsidRPr="00A10692">
              <w:rPr>
                <w:rFonts w:ascii="Arial" w:hAnsi="Arial" w:cs="Arial"/>
                <w:i/>
                <w:color w:val="0070C0"/>
                <w:sz w:val="20"/>
                <w:szCs w:val="20"/>
              </w:rPr>
              <w:t>(</w:t>
            </w:r>
            <w:r w:rsidR="00CF4D2D" w:rsidRPr="00A10692">
              <w:rPr>
                <w:rFonts w:ascii="Arial" w:hAnsi="Arial" w:cs="Arial"/>
                <w:i/>
                <w:color w:val="2E74B5"/>
                <w:sz w:val="20"/>
                <w:szCs w:val="20"/>
              </w:rPr>
              <w:t>при его наличии</w:t>
            </w:r>
            <w:r w:rsidR="00CF4D2D" w:rsidRPr="00A10692">
              <w:rPr>
                <w:rFonts w:ascii="Arial" w:hAnsi="Arial" w:cs="Arial"/>
                <w:i/>
                <w:color w:val="0070C0"/>
                <w:sz w:val="20"/>
                <w:szCs w:val="20"/>
              </w:rPr>
              <w:t>)</w:t>
            </w:r>
            <w:r w:rsidR="00CF4D2D" w:rsidRPr="00E259D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000000" w:rsidTr="00CF4D2D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62642A" w:rsidRPr="00474951" w:rsidRDefault="00586D95" w:rsidP="00586D9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288" w:hanging="283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348" w:type="dxa"/>
            <w:shd w:val="clear" w:color="auto" w:fill="auto"/>
          </w:tcPr>
          <w:p w:rsidR="0062642A" w:rsidRPr="0062642A" w:rsidRDefault="0062642A" w:rsidP="0062642A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A42">
              <w:rPr>
                <w:rFonts w:ascii="Arial" w:hAnsi="Arial" w:cs="Arial"/>
                <w:b/>
                <w:sz w:val="20"/>
                <w:szCs w:val="20"/>
              </w:rPr>
              <w:t>Договор энергоснабжения (купли-продажи электрической энергии),</w:t>
            </w:r>
            <w:r w:rsidRPr="0062642A">
              <w:rPr>
                <w:rFonts w:ascii="Arial" w:hAnsi="Arial" w:cs="Arial"/>
                <w:sz w:val="20"/>
                <w:szCs w:val="20"/>
              </w:rPr>
              <w:t xml:space="preserve"> заключенный </w:t>
            </w:r>
            <w:r>
              <w:rPr>
                <w:rFonts w:ascii="Arial" w:hAnsi="Arial" w:cs="Arial"/>
                <w:sz w:val="20"/>
                <w:szCs w:val="20"/>
              </w:rPr>
              <w:t>между заявителем и АО </w:t>
            </w:r>
            <w:r w:rsidRPr="0062642A">
              <w:rPr>
                <w:rFonts w:ascii="Arial" w:hAnsi="Arial" w:cs="Arial"/>
                <w:sz w:val="20"/>
                <w:szCs w:val="20"/>
              </w:rPr>
              <w:t>«ЭК «Восток», в соответствии с которым обеспечивается продажа электрической энергии (мощности) в отношении энергопринимающего устройства потребителя, в границах балансовой принадлежности которого установлен принадлежащий потребителю на праве собственности или на ином законном основании объект микрогенерации.</w:t>
            </w:r>
          </w:p>
        </w:tc>
      </w:tr>
      <w:tr w:rsidR="00000000" w:rsidTr="00CF4D2D"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288" w:hanging="288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348" w:type="dxa"/>
            <w:shd w:val="clear" w:color="auto" w:fill="auto"/>
          </w:tcPr>
          <w:p w:rsidR="00CF4D2D" w:rsidRPr="00E440EF" w:rsidRDefault="00CF4D2D" w:rsidP="00E25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</w:p>
          <w:p w:rsidR="002A3BB3" w:rsidRPr="002A3BB3" w:rsidRDefault="002A3BB3" w:rsidP="00FB7026">
            <w:pPr>
              <w:numPr>
                <w:ilvl w:val="0"/>
                <w:numId w:val="6"/>
              </w:numPr>
              <w:spacing w:after="0" w:line="240" w:lineRule="auto"/>
              <w:ind w:left="173" w:hanging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BB3"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 (прибор учета должен обеспечивать почасовые измерения в двух направлениях, для определения объемов приема (выдачи) электрической энергии из электрической сети (в электрическую сеть) смежного субъекта)</w:t>
            </w:r>
          </w:p>
          <w:p w:rsidR="00CF4D2D" w:rsidRPr="008A5292" w:rsidRDefault="00CF4D2D" w:rsidP="002A3B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529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8A5292">
              <w:rPr>
                <w:rFonts w:ascii="Arial" w:hAnsi="Arial" w:cs="Arial"/>
                <w:b/>
                <w:sz w:val="20"/>
                <w:szCs w:val="20"/>
              </w:rPr>
              <w:t>Акт снятия показаний прибора учета/Акт проверки прибора учета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  (иной документ, содержащий информацию о  начальных показаниях приборов учета</w:t>
            </w:r>
            <w:r w:rsidRPr="008A52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(на дату начала исполнения договора).   </w:t>
            </w:r>
            <w:r w:rsidRPr="008A5292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 только в случае, если </w:t>
            </w:r>
          </w:p>
          <w:p w:rsidR="00CF4D2D" w:rsidRDefault="00CF4D2D" w:rsidP="00E25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>в Акте допуска прибора учета в эксплуатацию  отсутствуют  данные  о  начальных показаниях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  или  иные сведения,  содержащие описание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97DDA">
              <w:rPr>
                <w:rFonts w:ascii="Arial" w:hAnsi="Arial" w:cs="Arial"/>
                <w:sz w:val="20"/>
                <w:szCs w:val="20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</w:t>
            </w:r>
            <w:r>
              <w:rPr>
                <w:rFonts w:ascii="Arial" w:hAnsi="Arial" w:cs="Arial"/>
                <w:sz w:val="20"/>
                <w:szCs w:val="20"/>
              </w:rPr>
              <w:t>ерки, межповерочного интервала).</w:t>
            </w:r>
          </w:p>
          <w:p w:rsidR="00CF4D2D" w:rsidRPr="0032793F" w:rsidRDefault="00CF4D2D" w:rsidP="00E259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32793F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>Заявитель обязан обеспечить допуск 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</w:p>
          <w:p w:rsidR="00CF4D2D" w:rsidRPr="00E440EF" w:rsidRDefault="00CF4D2D" w:rsidP="00E259D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440EF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наличии у заявителя приборов учета</w:t>
            </w:r>
          </w:p>
        </w:tc>
      </w:tr>
      <w:tr w:rsidR="00000000" w:rsidTr="00CF4D2D">
        <w:tc>
          <w:tcPr>
            <w:tcW w:w="1077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Pr="00E440EF" w:rsidRDefault="00CF4D2D" w:rsidP="00CF4D2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е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ниже документ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предоставля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ю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тся в виде оригинал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ов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, подписанн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ых</w:t>
            </w: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заявителем</w:t>
            </w:r>
          </w:p>
        </w:tc>
      </w:tr>
      <w:tr w:rsidR="00000000" w:rsidTr="00CF4D2D"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360" w:hanging="355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348" w:type="dxa"/>
            <w:shd w:val="clear" w:color="auto" w:fill="auto"/>
          </w:tcPr>
          <w:p w:rsidR="00CF4D2D" w:rsidRPr="00E440EF" w:rsidRDefault="00CF4D2D" w:rsidP="00CF4D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E440EF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</w:p>
          <w:p w:rsidR="00CF4D2D" w:rsidRDefault="00CF4D2D" w:rsidP="00CF4D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44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40EF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  <w:r w:rsidR="00E4785E">
              <w:rPr>
                <w:rFonts w:ascii="Arial" w:hAnsi="Arial" w:cs="Arial"/>
                <w:i/>
                <w:color w:val="0070C0"/>
                <w:sz w:val="20"/>
                <w:szCs w:val="20"/>
              </w:rPr>
              <w:t>,</w:t>
            </w:r>
          </w:p>
          <w:p w:rsidR="00CF4D2D" w:rsidRPr="00E440EF" w:rsidRDefault="003C466A" w:rsidP="00CF4D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</w:t>
            </w:r>
            <w:r w:rsidR="00CF4D2D">
              <w:rPr>
                <w:rFonts w:ascii="Arial" w:hAnsi="Arial" w:cs="Arial"/>
                <w:i/>
                <w:color w:val="0070C0"/>
                <w:sz w:val="20"/>
                <w:szCs w:val="20"/>
              </w:rPr>
              <w:t>о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в</w:t>
            </w:r>
            <w:r w:rsidR="00CF4D2D">
              <w:rPr>
                <w:rFonts w:ascii="Arial" w:hAnsi="Arial" w:cs="Arial"/>
                <w:i/>
                <w:color w:val="0070C0"/>
                <w:sz w:val="20"/>
                <w:szCs w:val="20"/>
              </w:rPr>
              <w:t>ора размещена на сайте</w:t>
            </w:r>
          </w:p>
        </w:tc>
      </w:tr>
      <w:tr w:rsidR="00000000" w:rsidTr="00CF4D2D">
        <w:trPr>
          <w:trHeight w:val="43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474951" w:rsidRDefault="00586D95" w:rsidP="00586D95">
            <w:pPr>
              <w:pStyle w:val="aa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360" w:hanging="355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74951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348" w:type="dxa"/>
            <w:shd w:val="clear" w:color="auto" w:fill="auto"/>
          </w:tcPr>
          <w:p w:rsidR="00CF4D2D" w:rsidRPr="00CB21CF" w:rsidRDefault="00CF4D2D" w:rsidP="00CF4D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E440EF">
              <w:rPr>
                <w:rFonts w:ascii="Arial" w:hAnsi="Arial" w:cs="Arial"/>
                <w:b/>
                <w:sz w:val="20"/>
                <w:szCs w:val="20"/>
              </w:rPr>
              <w:t>Согласие на обработку персональных данных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1215">
              <w:rPr>
                <w:rFonts w:ascii="Arial" w:hAnsi="Arial" w:cs="Arial"/>
                <w:b/>
                <w:color w:val="2E74B5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д</w:t>
            </w:r>
            <w:r w:rsidRPr="00E440EF">
              <w:rPr>
                <w:rFonts w:ascii="Arial" w:hAnsi="Arial" w:cs="Arial"/>
                <w:i/>
                <w:color w:val="0070C0"/>
                <w:sz w:val="20"/>
                <w:szCs w:val="20"/>
              </w:rPr>
              <w:t>ля физических лиц, включая индивидуальных предпринимателей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)</w:t>
            </w:r>
          </w:p>
          <w:p w:rsidR="00CF4D2D" w:rsidRPr="00E440EF" w:rsidRDefault="00CF4D2D" w:rsidP="00CF4D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п</w:t>
            </w:r>
            <w:r w:rsidRPr="00E440EF">
              <w:rPr>
                <w:rFonts w:ascii="Arial" w:hAnsi="Arial" w:cs="Arial"/>
                <w:i/>
                <w:color w:val="0070C0"/>
                <w:sz w:val="20"/>
                <w:szCs w:val="20"/>
              </w:rPr>
              <w:t>редостав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ляется </w:t>
            </w:r>
            <w:r w:rsidRPr="00E440EF">
              <w:rPr>
                <w:rFonts w:ascii="Arial" w:hAnsi="Arial" w:cs="Arial"/>
                <w:i/>
                <w:color w:val="0070C0"/>
                <w:sz w:val="20"/>
                <w:szCs w:val="20"/>
              </w:rPr>
              <w:t>по желанию заявителя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, форма Согласия размещена на сайте</w:t>
            </w:r>
          </w:p>
        </w:tc>
      </w:tr>
    </w:tbl>
    <w:p w:rsidR="00CF4D2D" w:rsidRPr="00E440EF" w:rsidRDefault="00CF4D2D" w:rsidP="00FB7026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hAnsi="Arial" w:cs="Arial"/>
        </w:rPr>
      </w:pPr>
    </w:p>
    <w:sectPr w:rsidR="00CF4D2D" w:rsidRPr="00E440EF" w:rsidSect="00CF4D2D">
      <w:headerReference w:type="default" r:id="rId12"/>
      <w:footerReference w:type="first" r:id="rId13"/>
      <w:pgSz w:w="11906" w:h="16838"/>
      <w:pgMar w:top="426" w:right="282" w:bottom="284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DE" w:rsidRDefault="009A6FDE" w:rsidP="00CF4D2D">
      <w:pPr>
        <w:spacing w:after="0" w:line="240" w:lineRule="auto"/>
      </w:pPr>
      <w:r>
        <w:separator/>
      </w:r>
    </w:p>
  </w:endnote>
  <w:endnote w:type="continuationSeparator" w:id="0">
    <w:p w:rsidR="009A6FDE" w:rsidRDefault="009A6FDE" w:rsidP="00CF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2D" w:rsidRDefault="00CF4D2D"/>
  <w:p w:rsidR="00995C4A" w:rsidRDefault="00D82C5C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C5C" w:rsidRDefault="00D82C5C" w:rsidP="00D82C5C">
                          <w:pPr>
                            <w:pStyle w:val="af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Пр-В-2021-0377,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721" style="position:absolute;margin-left:0;margin-top:0;width:308pt;height:14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" filled="f" stroked="f">
              <o:lock v:ext="edit" shapetype="t"/>
              <v:textbox style="mso-fit-shape-to-text:t">
                <w:txbxContent>
                  <w:p w:rsidR="00D82C5C" w:rsidRDefault="00D82C5C" w:rsidP="00D82C5C">
                    <w:pPr>
                      <w:pStyle w:val="af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Пр-В-2021-0377,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DE" w:rsidRDefault="009A6FDE" w:rsidP="00CF4D2D">
      <w:pPr>
        <w:spacing w:after="0" w:line="240" w:lineRule="auto"/>
      </w:pPr>
      <w:r>
        <w:separator/>
      </w:r>
    </w:p>
  </w:footnote>
  <w:footnote w:type="continuationSeparator" w:id="0">
    <w:p w:rsidR="009A6FDE" w:rsidRDefault="009A6FDE" w:rsidP="00CF4D2D">
      <w:pPr>
        <w:spacing w:after="0" w:line="240" w:lineRule="auto"/>
      </w:pPr>
      <w:r>
        <w:continuationSeparator/>
      </w:r>
    </w:p>
  </w:footnote>
  <w:footnote w:id="1">
    <w:p w:rsidR="00CF4D2D" w:rsidRPr="00FB7026" w:rsidRDefault="00CF4D2D" w:rsidP="00FB7026">
      <w:pPr>
        <w:pStyle w:val="a7"/>
        <w:tabs>
          <w:tab w:val="left" w:pos="426"/>
        </w:tabs>
        <w:ind w:left="284" w:right="284"/>
        <w:jc w:val="both"/>
        <w:rPr>
          <w:rFonts w:ascii="Arial" w:hAnsi="Arial" w:cs="Arial"/>
          <w:sz w:val="12"/>
          <w:szCs w:val="12"/>
        </w:rPr>
      </w:pPr>
      <w:r w:rsidRPr="00FB7026">
        <w:rPr>
          <w:rStyle w:val="a9"/>
          <w:rFonts w:ascii="Arial" w:hAnsi="Arial" w:cs="Arial"/>
          <w:sz w:val="12"/>
          <w:szCs w:val="12"/>
        </w:rPr>
        <w:footnoteRef/>
      </w:r>
      <w:r w:rsidRPr="00FB7026">
        <w:rPr>
          <w:rFonts w:ascii="Arial" w:hAnsi="Arial" w:cs="Arial"/>
          <w:sz w:val="12"/>
          <w:szCs w:val="12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№ 442</w:t>
      </w:r>
      <w:r w:rsidR="00AE770C" w:rsidRPr="00FB7026">
        <w:rPr>
          <w:rFonts w:ascii="Arial" w:hAnsi="Arial" w:cs="Arial"/>
          <w:sz w:val="12"/>
          <w:szCs w:val="12"/>
        </w:rPr>
        <w:t>;</w:t>
      </w:r>
    </w:p>
  </w:footnote>
  <w:footnote w:id="2">
    <w:p w:rsidR="00FB7026" w:rsidRPr="004D13D4" w:rsidRDefault="00FB7026" w:rsidP="00FB7026">
      <w:pPr>
        <w:pStyle w:val="a7"/>
        <w:tabs>
          <w:tab w:val="left" w:pos="426"/>
        </w:tabs>
        <w:ind w:left="284"/>
        <w:jc w:val="both"/>
        <w:rPr>
          <w:rFonts w:ascii="Arial" w:hAnsi="Arial" w:cs="Arial"/>
          <w:sz w:val="12"/>
          <w:szCs w:val="12"/>
        </w:rPr>
      </w:pPr>
      <w:r w:rsidRPr="004D13D4">
        <w:rPr>
          <w:rStyle w:val="a9"/>
          <w:rFonts w:ascii="Arial" w:hAnsi="Arial" w:cs="Arial"/>
          <w:sz w:val="12"/>
          <w:szCs w:val="12"/>
        </w:rPr>
        <w:footnoteRef/>
      </w:r>
      <w:r w:rsidRPr="004D13D4">
        <w:rPr>
          <w:rFonts w:ascii="Arial" w:hAnsi="Arial" w:cs="Arial"/>
          <w:sz w:val="12"/>
          <w:szCs w:val="12"/>
        </w:rPr>
        <w:t xml:space="preserve"> Применяется в отношении следующих категорий потребителей:</w:t>
      </w:r>
    </w:p>
    <w:p w:rsidR="00FB7026" w:rsidRPr="004D13D4" w:rsidRDefault="00FB7026" w:rsidP="00FB7026">
      <w:pPr>
        <w:pStyle w:val="a7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12"/>
          <w:szCs w:val="12"/>
        </w:rPr>
      </w:pPr>
      <w:r w:rsidRPr="004D13D4">
        <w:rPr>
          <w:rFonts w:ascii="Arial" w:hAnsi="Arial" w:cs="Arial"/>
          <w:sz w:val="12"/>
          <w:szCs w:val="12"/>
        </w:rPr>
        <w:t>•</w:t>
      </w:r>
      <w:r w:rsidRPr="004D13D4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объектов микрогенерации, присоединяемых к объектам электросетевого хозяйства с уровнем напряжения до 1000 В;</w:t>
      </w:r>
    </w:p>
    <w:p w:rsidR="00FB7026" w:rsidRPr="004D13D4" w:rsidRDefault="00FB7026" w:rsidP="00FB7026">
      <w:pPr>
        <w:pStyle w:val="a7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12"/>
          <w:szCs w:val="12"/>
        </w:rPr>
      </w:pPr>
      <w:r w:rsidRPr="004D13D4">
        <w:rPr>
          <w:rFonts w:ascii="Arial" w:hAnsi="Arial" w:cs="Arial"/>
          <w:sz w:val="12"/>
          <w:szCs w:val="12"/>
        </w:rPr>
        <w:t>•</w:t>
      </w:r>
      <w:r w:rsidRPr="004D13D4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энергопринимающих устройств, максимальная мощность которых составляет до 150 кВт включительно, электроснабжение которых предусматривается по одному источнику, и объектов микрогенерации, присоединяемых к объектам электросетевого хозяйства с уровнем напряжения до 1000 В;</w:t>
      </w:r>
    </w:p>
    <w:p w:rsidR="00FB7026" w:rsidRPr="004D13D4" w:rsidRDefault="00FB7026" w:rsidP="00FB7026">
      <w:pPr>
        <w:pStyle w:val="a7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12"/>
          <w:szCs w:val="12"/>
        </w:rPr>
      </w:pPr>
      <w:r w:rsidRPr="004D13D4">
        <w:rPr>
          <w:rFonts w:ascii="Arial" w:hAnsi="Arial" w:cs="Arial"/>
          <w:sz w:val="12"/>
          <w:szCs w:val="12"/>
        </w:rPr>
        <w:t>•</w:t>
      </w:r>
      <w:r w:rsidRPr="004D13D4">
        <w:rPr>
          <w:rFonts w:ascii="Arial" w:hAnsi="Arial" w:cs="Arial"/>
          <w:sz w:val="12"/>
          <w:szCs w:val="12"/>
        </w:rPr>
        <w:tab/>
        <w:t>физические лица - владельцы объекта микрогенерации, присоединяемого к объектам электросетевого хозяйства с уровнем напряжения до 1000 В;</w:t>
      </w:r>
    </w:p>
    <w:p w:rsidR="00FB7026" w:rsidRPr="004863C4" w:rsidRDefault="00FB7026" w:rsidP="00FB7026">
      <w:pPr>
        <w:pStyle w:val="a7"/>
        <w:tabs>
          <w:tab w:val="left" w:pos="284"/>
          <w:tab w:val="left" w:pos="426"/>
        </w:tabs>
        <w:ind w:left="284"/>
        <w:jc w:val="both"/>
        <w:rPr>
          <w:rFonts w:ascii="Arial" w:hAnsi="Arial" w:cs="Arial"/>
          <w:sz w:val="12"/>
          <w:szCs w:val="12"/>
        </w:rPr>
      </w:pPr>
      <w:r w:rsidRPr="004D13D4">
        <w:rPr>
          <w:rFonts w:ascii="Arial" w:hAnsi="Arial" w:cs="Arial"/>
          <w:sz w:val="12"/>
          <w:szCs w:val="12"/>
        </w:rPr>
        <w:t>•</w:t>
      </w:r>
      <w:r w:rsidRPr="004D13D4">
        <w:rPr>
          <w:rFonts w:ascii="Arial" w:hAnsi="Arial" w:cs="Arial"/>
          <w:sz w:val="12"/>
          <w:szCs w:val="12"/>
        </w:rPr>
        <w:tab/>
        <w:t>физические лица - владельцы энергопринимающих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 присоединяемых к объектам электросетевого хозяйства</w:t>
      </w:r>
      <w:r w:rsidR="0087119C">
        <w:rPr>
          <w:rFonts w:ascii="Arial" w:hAnsi="Arial" w:cs="Arial"/>
          <w:sz w:val="12"/>
          <w:szCs w:val="12"/>
        </w:rPr>
        <w:t xml:space="preserve"> с уровнем напряжения до 1000 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2D" w:rsidRPr="00DA1A2D" w:rsidRDefault="00CF4D2D" w:rsidP="00CF4D2D">
    <w:pPr>
      <w:tabs>
        <w:tab w:val="center" w:pos="4677"/>
        <w:tab w:val="right" w:pos="9355"/>
      </w:tabs>
      <w:spacing w:after="0" w:line="240" w:lineRule="auto"/>
      <w:ind w:left="4536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EF6"/>
    <w:multiLevelType w:val="hybridMultilevel"/>
    <w:tmpl w:val="4ED835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F3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5243"/>
    <w:multiLevelType w:val="hybridMultilevel"/>
    <w:tmpl w:val="77DA6BA2"/>
    <w:lvl w:ilvl="0">
      <w:start w:val="1"/>
      <w:numFmt w:val="decimal"/>
      <w:lvlText w:val="%1)"/>
      <w:lvlJc w:val="left"/>
      <w:pPr>
        <w:ind w:left="48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595" w:hanging="360"/>
      </w:pPr>
    </w:lvl>
    <w:lvl w:ilvl="2" w:tentative="1">
      <w:start w:val="1"/>
      <w:numFmt w:val="lowerRoman"/>
      <w:lvlText w:val="%3."/>
      <w:lvlJc w:val="right"/>
      <w:pPr>
        <w:ind w:left="6315" w:hanging="180"/>
      </w:pPr>
    </w:lvl>
    <w:lvl w:ilvl="3" w:tentative="1">
      <w:start w:val="1"/>
      <w:numFmt w:val="decimal"/>
      <w:lvlText w:val="%4."/>
      <w:lvlJc w:val="left"/>
      <w:pPr>
        <w:ind w:left="7035" w:hanging="360"/>
      </w:pPr>
    </w:lvl>
    <w:lvl w:ilvl="4" w:tentative="1">
      <w:start w:val="1"/>
      <w:numFmt w:val="lowerLetter"/>
      <w:lvlText w:val="%5."/>
      <w:lvlJc w:val="left"/>
      <w:pPr>
        <w:ind w:left="7755" w:hanging="360"/>
      </w:pPr>
    </w:lvl>
    <w:lvl w:ilvl="5" w:tentative="1">
      <w:start w:val="1"/>
      <w:numFmt w:val="lowerRoman"/>
      <w:lvlText w:val="%6."/>
      <w:lvlJc w:val="right"/>
      <w:pPr>
        <w:ind w:left="8475" w:hanging="180"/>
      </w:pPr>
    </w:lvl>
    <w:lvl w:ilvl="6" w:tentative="1">
      <w:start w:val="1"/>
      <w:numFmt w:val="decimal"/>
      <w:lvlText w:val="%7."/>
      <w:lvlJc w:val="left"/>
      <w:pPr>
        <w:ind w:left="9195" w:hanging="360"/>
      </w:pPr>
    </w:lvl>
    <w:lvl w:ilvl="7" w:tentative="1">
      <w:start w:val="1"/>
      <w:numFmt w:val="lowerLetter"/>
      <w:lvlText w:val="%8."/>
      <w:lvlJc w:val="left"/>
      <w:pPr>
        <w:ind w:left="9915" w:hanging="360"/>
      </w:pPr>
    </w:lvl>
    <w:lvl w:ilvl="8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5" w15:restartNumberingAfterBreak="0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2"/>
    <w:rsid w:val="00133844"/>
    <w:rsid w:val="00180528"/>
    <w:rsid w:val="0018729A"/>
    <w:rsid w:val="001954B2"/>
    <w:rsid w:val="001D3EDA"/>
    <w:rsid w:val="00243AA0"/>
    <w:rsid w:val="002A3BB3"/>
    <w:rsid w:val="003129F7"/>
    <w:rsid w:val="0032793F"/>
    <w:rsid w:val="003B76C6"/>
    <w:rsid w:val="003C466A"/>
    <w:rsid w:val="003D280E"/>
    <w:rsid w:val="003D2C49"/>
    <w:rsid w:val="00426B5A"/>
    <w:rsid w:val="00474951"/>
    <w:rsid w:val="004863C4"/>
    <w:rsid w:val="004D13D4"/>
    <w:rsid w:val="00500394"/>
    <w:rsid w:val="00557243"/>
    <w:rsid w:val="00586D95"/>
    <w:rsid w:val="00625739"/>
    <w:rsid w:val="0062642A"/>
    <w:rsid w:val="006A7ABC"/>
    <w:rsid w:val="006C72B6"/>
    <w:rsid w:val="007B1EF6"/>
    <w:rsid w:val="0087119C"/>
    <w:rsid w:val="008A5292"/>
    <w:rsid w:val="00995C4A"/>
    <w:rsid w:val="009A6FDE"/>
    <w:rsid w:val="009C4383"/>
    <w:rsid w:val="009C7652"/>
    <w:rsid w:val="00A10692"/>
    <w:rsid w:val="00A265EA"/>
    <w:rsid w:val="00A655BA"/>
    <w:rsid w:val="00A95A42"/>
    <w:rsid w:val="00AE770C"/>
    <w:rsid w:val="00B11215"/>
    <w:rsid w:val="00B9751B"/>
    <w:rsid w:val="00BA379D"/>
    <w:rsid w:val="00C559C7"/>
    <w:rsid w:val="00C97DDA"/>
    <w:rsid w:val="00CB21CF"/>
    <w:rsid w:val="00CF4D2D"/>
    <w:rsid w:val="00D82C5C"/>
    <w:rsid w:val="00DA1A2D"/>
    <w:rsid w:val="00E259D3"/>
    <w:rsid w:val="00E440EF"/>
    <w:rsid w:val="00E4785E"/>
    <w:rsid w:val="00E9290E"/>
    <w:rsid w:val="00F42641"/>
    <w:rsid w:val="00F467BF"/>
    <w:rsid w:val="00F92426"/>
    <w:rsid w:val="00FB315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104960-1BC6-4026-ABBD-D9B2C7BD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0D8D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0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0D8D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7F113D"/>
    <w:rPr>
      <w:sz w:val="20"/>
      <w:szCs w:val="20"/>
    </w:rPr>
  </w:style>
  <w:style w:type="character" w:styleId="a6">
    <w:name w:val="endnote reference"/>
    <w:uiPriority w:val="99"/>
    <w:semiHidden/>
    <w:unhideWhenUsed/>
    <w:rsid w:val="007F113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7F113D"/>
    <w:rPr>
      <w:sz w:val="20"/>
      <w:szCs w:val="20"/>
    </w:rPr>
  </w:style>
  <w:style w:type="character" w:styleId="a9">
    <w:name w:val="footnote reference"/>
    <w:uiPriority w:val="99"/>
    <w:semiHidden/>
    <w:unhideWhenUsed/>
    <w:rsid w:val="007F113D"/>
    <w:rPr>
      <w:vertAlign w:val="superscript"/>
    </w:rPr>
  </w:style>
  <w:style w:type="paragraph" w:styleId="aa">
    <w:name w:val="List Paragraph"/>
    <w:basedOn w:val="a"/>
    <w:uiPriority w:val="34"/>
    <w:qFormat/>
    <w:rsid w:val="00C1573F"/>
    <w:pPr>
      <w:ind w:left="720"/>
      <w:contextualSpacing/>
    </w:pPr>
  </w:style>
  <w:style w:type="paragraph" w:customStyle="1" w:styleId="ab">
    <w:name w:val="Ариал"/>
    <w:basedOn w:val="a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C7B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BC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1A2D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1A2D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5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C532F5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uiPriority w:val="99"/>
    <w:semiHidden/>
    <w:unhideWhenUsed/>
    <w:rsid w:val="00C532F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532F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C532F5"/>
    <w:rPr>
      <w:lang w:eastAsia="en-US"/>
    </w:rPr>
  </w:style>
  <w:style w:type="character" w:styleId="af5">
    <w:name w:val="Hyperlink"/>
    <w:uiPriority w:val="99"/>
    <w:unhideWhenUsed/>
    <w:rsid w:val="00C532F5"/>
    <w:rPr>
      <w:color w:val="0563C1"/>
      <w:u w:val="single"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C532F5"/>
    <w:pPr>
      <w:spacing w:line="276" w:lineRule="auto"/>
    </w:pPr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532F5"/>
    <w:rPr>
      <w:b/>
      <w:bCs/>
      <w:lang w:eastAsia="en-US"/>
    </w:rPr>
  </w:style>
  <w:style w:type="character" w:customStyle="1" w:styleId="4">
    <w:name w:val="Основной текст (4)_"/>
    <w:link w:val="40"/>
    <w:rsid w:val="00E259D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59D3"/>
    <w:pPr>
      <w:widowControl w:val="0"/>
      <w:shd w:val="clear" w:color="auto" w:fill="FFFFFF"/>
      <w:spacing w:before="360" w:after="0" w:line="658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6264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642A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Normal (Web)"/>
    <w:basedOn w:val="a"/>
    <w:uiPriority w:val="99"/>
    <w:semiHidden/>
    <w:unhideWhenUsed/>
    <w:rsid w:val="00D82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361F4C2A0418890FBA24A89C9DF3F9B72826027FE0F8367F0D5DB2FAFXE4C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AA99-4155-4741-B2DC-3E461AC7B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90ACA-7342-433D-94F3-472251569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CAB37-AD6B-4BEC-B534-50435B95A951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4F67A347-0A36-4A35-96EA-6D4A09EB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Васенина Юлия Викторовна</dc:creator>
  <cp:keywords/>
  <cp:lastModifiedBy>Базаров Константин Валерьянович</cp:lastModifiedBy>
  <cp:revision>2</cp:revision>
  <cp:lastPrinted>2012-09-12T05:40:00Z</cp:lastPrinted>
  <dcterms:created xsi:type="dcterms:W3CDTF">2024-04-17T13:15:00Z</dcterms:created>
  <dcterms:modified xsi:type="dcterms:W3CDTF">2024-04-17T13:15:00Z</dcterms:modified>
</cp:coreProperties>
</file>